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8F" w:rsidRDefault="000E5A8F" w:rsidP="000E5A8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290722" w:rsidRPr="00961243" w:rsidRDefault="00290722" w:rsidP="000E5A8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290722" w:rsidRPr="00961243" w:rsidRDefault="00290722" w:rsidP="00290722">
      <w:pPr>
        <w:pStyle w:val="a6"/>
        <w:rPr>
          <w:rFonts w:ascii="Times New Roman" w:hAnsi="Times New Roman"/>
          <w:color w:val="000000"/>
        </w:rPr>
      </w:pPr>
      <w:r w:rsidRPr="00961243">
        <w:rPr>
          <w:rFonts w:ascii="Times New Roman" w:hAnsi="Times New Roman"/>
          <w:color w:val="000000"/>
        </w:rPr>
        <w:t>Муниципальное образование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r w:rsidRPr="00961243">
        <w:rPr>
          <w:rFonts w:ascii="Times New Roman" w:hAnsi="Times New Roman"/>
          <w:color w:val="000000"/>
          <w:szCs w:val="40"/>
        </w:rPr>
        <w:t>сельское поселение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r w:rsidRPr="00961243">
        <w:rPr>
          <w:rFonts w:ascii="Times New Roman" w:hAnsi="Times New Roman"/>
          <w:color w:val="000000"/>
          <w:szCs w:val="40"/>
        </w:rPr>
        <w:t>«Деревня Емельяновка»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r w:rsidRPr="00961243">
        <w:rPr>
          <w:rFonts w:ascii="Times New Roman" w:hAnsi="Times New Roman"/>
          <w:color w:val="000000"/>
          <w:szCs w:val="40"/>
        </w:rPr>
        <w:t>Юхновский район Калужская область</w:t>
      </w:r>
    </w:p>
    <w:p w:rsidR="00290722" w:rsidRPr="00961243" w:rsidRDefault="00290722" w:rsidP="00961243">
      <w:pPr>
        <w:pStyle w:val="5"/>
        <w:jc w:val="center"/>
        <w:rPr>
          <w:rFonts w:ascii="Times New Roman" w:hAnsi="Times New Roman" w:cs="Times New Roman"/>
          <w:b/>
          <w:shadow/>
          <w:color w:val="000000"/>
          <w:sz w:val="40"/>
          <w:szCs w:val="40"/>
        </w:rPr>
      </w:pPr>
      <w:r w:rsidRPr="00961243">
        <w:rPr>
          <w:rFonts w:ascii="Times New Roman" w:hAnsi="Times New Roman" w:cs="Times New Roman"/>
          <w:b/>
          <w:shadow/>
          <w:color w:val="000000"/>
          <w:sz w:val="40"/>
          <w:szCs w:val="40"/>
        </w:rPr>
        <w:t>Сельская Дума</w:t>
      </w:r>
    </w:p>
    <w:p w:rsidR="00290722" w:rsidRPr="00961243" w:rsidRDefault="00290722" w:rsidP="00290722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290722" w:rsidRPr="00961243" w:rsidRDefault="00290722" w:rsidP="0096124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E5A8F" w:rsidRPr="00961243" w:rsidRDefault="000E5A8F" w:rsidP="0096124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61243">
        <w:rPr>
          <w:rFonts w:ascii="Times New Roman" w:hAnsi="Times New Roman"/>
          <w:b/>
          <w:bCs/>
          <w:sz w:val="32"/>
          <w:szCs w:val="32"/>
        </w:rPr>
        <w:t>Р Е Ш Е Н И Е</w:t>
      </w:r>
    </w:p>
    <w:p w:rsidR="000E5A8F" w:rsidRPr="00961243" w:rsidRDefault="000E5A8F" w:rsidP="000E5A8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0E5A8F" w:rsidRPr="003350B1" w:rsidRDefault="004F7DCF" w:rsidP="000E5A8F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о</w:t>
      </w:r>
      <w:r w:rsidR="000E5A8F" w:rsidRPr="003350B1">
        <w:rPr>
          <w:rFonts w:ascii="Times New Roman" w:hAnsi="Times New Roman"/>
          <w:b/>
          <w:sz w:val="26"/>
          <w:szCs w:val="26"/>
        </w:rPr>
        <w:t xml:space="preserve">т </w:t>
      </w:r>
      <w:r w:rsidR="00290722" w:rsidRPr="003350B1">
        <w:rPr>
          <w:rFonts w:ascii="Times New Roman" w:hAnsi="Times New Roman"/>
          <w:b/>
          <w:sz w:val="26"/>
          <w:szCs w:val="26"/>
        </w:rPr>
        <w:t>31 января 2019</w:t>
      </w:r>
      <w:r w:rsidRPr="003350B1">
        <w:rPr>
          <w:rFonts w:ascii="Times New Roman" w:hAnsi="Times New Roman"/>
          <w:b/>
          <w:sz w:val="26"/>
          <w:szCs w:val="26"/>
        </w:rPr>
        <w:t xml:space="preserve"> </w:t>
      </w:r>
      <w:r w:rsidR="000E5A8F" w:rsidRPr="003350B1">
        <w:rPr>
          <w:rFonts w:ascii="Times New Roman" w:hAnsi="Times New Roman"/>
          <w:b/>
          <w:sz w:val="26"/>
          <w:szCs w:val="26"/>
        </w:rPr>
        <w:t xml:space="preserve"> года</w:t>
      </w:r>
      <w:r w:rsidR="000E5A8F" w:rsidRPr="003350B1">
        <w:rPr>
          <w:rFonts w:ascii="Times New Roman" w:hAnsi="Times New Roman"/>
          <w:b/>
          <w:sz w:val="26"/>
          <w:szCs w:val="26"/>
        </w:rPr>
        <w:tab/>
      </w:r>
      <w:r w:rsidR="000E5A8F" w:rsidRPr="003350B1">
        <w:rPr>
          <w:rFonts w:ascii="Times New Roman" w:hAnsi="Times New Roman"/>
          <w:b/>
          <w:sz w:val="26"/>
          <w:szCs w:val="26"/>
        </w:rPr>
        <w:tab/>
      </w:r>
      <w:r w:rsidR="000E5A8F" w:rsidRPr="003350B1">
        <w:rPr>
          <w:rFonts w:ascii="Times New Roman" w:hAnsi="Times New Roman"/>
          <w:b/>
          <w:sz w:val="26"/>
          <w:szCs w:val="26"/>
        </w:rPr>
        <w:tab/>
        <w:t xml:space="preserve">                                         №  </w:t>
      </w:r>
      <w:r w:rsidR="00290722" w:rsidRPr="003350B1">
        <w:rPr>
          <w:rFonts w:ascii="Times New Roman" w:hAnsi="Times New Roman"/>
          <w:b/>
          <w:sz w:val="26"/>
          <w:szCs w:val="26"/>
        </w:rPr>
        <w:t>135</w:t>
      </w:r>
    </w:p>
    <w:p w:rsidR="006F30B5" w:rsidRDefault="006F30B5"/>
    <w:tbl>
      <w:tblPr>
        <w:tblpPr w:leftFromText="180" w:rightFromText="180" w:bottomFromText="200" w:vertAnchor="text" w:tblpY="197"/>
        <w:tblW w:w="0" w:type="auto"/>
        <w:tblLook w:val="04A0"/>
      </w:tblPr>
      <w:tblGrid>
        <w:gridCol w:w="5966"/>
      </w:tblGrid>
      <w:tr w:rsidR="006F30B5" w:rsidTr="0085440E">
        <w:trPr>
          <w:trHeight w:val="2553"/>
        </w:trPr>
        <w:tc>
          <w:tcPr>
            <w:tcW w:w="5966" w:type="dxa"/>
            <w:hideMark/>
          </w:tcPr>
          <w:p w:rsidR="000E5A8F" w:rsidRPr="0085440E" w:rsidRDefault="006F30B5" w:rsidP="000E5A8F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 утверждении Положения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</w:t>
            </w:r>
            <w:r w:rsidR="00341DA9"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управления сельского поселения «Деревня </w:t>
            </w:r>
            <w:r w:rsidR="00290722"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Емельяновка</w:t>
            </w:r>
            <w:r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», а также детям умерших лиц, замещавших указанные должности </w:t>
            </w:r>
          </w:p>
        </w:tc>
      </w:tr>
    </w:tbl>
    <w:p w:rsidR="006F30B5" w:rsidRDefault="006F30B5" w:rsidP="006F30B5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6F30B5" w:rsidRPr="003350B1" w:rsidRDefault="006F30B5" w:rsidP="006F30B5">
      <w:pPr>
        <w:ind w:right="-5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sz w:val="26"/>
          <w:szCs w:val="26"/>
        </w:rPr>
        <w:t xml:space="preserve">В соответствии </w:t>
      </w:r>
      <w:r w:rsidRPr="0085440E">
        <w:rPr>
          <w:rFonts w:ascii="Times New Roman" w:hAnsi="Times New Roman"/>
          <w:sz w:val="26"/>
          <w:szCs w:val="26"/>
        </w:rPr>
        <w:t>с Федеральн</w:t>
      </w:r>
      <w:r w:rsidR="00857135" w:rsidRPr="0085440E">
        <w:rPr>
          <w:rFonts w:ascii="Times New Roman" w:hAnsi="Times New Roman"/>
          <w:sz w:val="26"/>
          <w:szCs w:val="26"/>
        </w:rPr>
        <w:t>ым</w:t>
      </w:r>
      <w:r w:rsidRPr="0085440E">
        <w:rPr>
          <w:rFonts w:ascii="Times New Roman" w:hAnsi="Times New Roman"/>
          <w:sz w:val="26"/>
          <w:szCs w:val="26"/>
        </w:rPr>
        <w:t xml:space="preserve"> закон</w:t>
      </w:r>
      <w:r w:rsidR="00857135" w:rsidRPr="0085440E">
        <w:rPr>
          <w:rFonts w:ascii="Times New Roman" w:hAnsi="Times New Roman"/>
          <w:sz w:val="26"/>
          <w:szCs w:val="26"/>
        </w:rPr>
        <w:t>ом</w:t>
      </w:r>
      <w:r w:rsidRPr="003350B1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со </w:t>
      </w:r>
      <w:hyperlink r:id="rId5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статьями 11</w:t>
        </w:r>
      </w:hyperlink>
      <w:r w:rsidRPr="003350B1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23</w:t>
        </w:r>
      </w:hyperlink>
      <w:r w:rsidRPr="003350B1">
        <w:rPr>
          <w:rFonts w:ascii="Times New Roman" w:hAnsi="Times New Roman"/>
          <w:sz w:val="26"/>
          <w:szCs w:val="26"/>
        </w:rPr>
        <w:t xml:space="preserve"> Федерального закона от 02.03.2007 №</w:t>
      </w:r>
      <w:r w:rsidR="00857135" w:rsidRPr="003350B1">
        <w:rPr>
          <w:rFonts w:ascii="Times New Roman" w:hAnsi="Times New Roman"/>
          <w:sz w:val="26"/>
          <w:szCs w:val="26"/>
        </w:rPr>
        <w:t xml:space="preserve"> </w:t>
      </w:r>
      <w:r w:rsidRPr="003350B1">
        <w:rPr>
          <w:rFonts w:ascii="Times New Roman" w:hAnsi="Times New Roman"/>
          <w:sz w:val="26"/>
          <w:szCs w:val="26"/>
        </w:rPr>
        <w:t xml:space="preserve">25-ФЗ «О муниципальной службе в Российской Федерации», </w:t>
      </w:r>
      <w:hyperlink r:id="rId7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 w:rsidRPr="003350B1">
        <w:rPr>
          <w:rFonts w:ascii="Times New Roman" w:hAnsi="Times New Roman"/>
          <w:sz w:val="26"/>
          <w:szCs w:val="26"/>
        </w:rPr>
        <w:t xml:space="preserve"> Калужской области от 25 февраля 2011 года № 120-ОЗ «О дополнительных социальных гарантиях лицам, замещающим (замещавшим) государственные должности Калужской области, должности государственной гражданской службы Калужской области, а также детям умерших лиц, замещавших указанные должности», статьей 44 Устава муниципального образования сельское поселение «</w:t>
      </w:r>
      <w:r w:rsidR="00DD1FFF" w:rsidRPr="003350B1">
        <w:rPr>
          <w:rFonts w:ascii="Times New Roman" w:hAnsi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/>
          <w:sz w:val="26"/>
          <w:szCs w:val="26"/>
        </w:rPr>
        <w:t>Емельяновка</w:t>
      </w:r>
      <w:r w:rsidR="000E5A8F" w:rsidRPr="0085440E">
        <w:rPr>
          <w:rFonts w:ascii="Times New Roman" w:hAnsi="Times New Roman"/>
          <w:b/>
          <w:sz w:val="26"/>
          <w:szCs w:val="26"/>
        </w:rPr>
        <w:t>»</w:t>
      </w:r>
      <w:r w:rsidRPr="0085440E">
        <w:rPr>
          <w:rFonts w:ascii="Times New Roman" w:hAnsi="Times New Roman"/>
          <w:b/>
          <w:sz w:val="26"/>
          <w:szCs w:val="26"/>
        </w:rPr>
        <w:t xml:space="preserve"> </w:t>
      </w:r>
      <w:r w:rsidR="0085440E">
        <w:rPr>
          <w:rFonts w:ascii="Times New Roman" w:hAnsi="Times New Roman"/>
          <w:b/>
          <w:sz w:val="26"/>
          <w:szCs w:val="26"/>
        </w:rPr>
        <w:t>,</w:t>
      </w:r>
      <w:r w:rsidRPr="0085440E">
        <w:rPr>
          <w:rFonts w:ascii="Times New Roman" w:hAnsi="Times New Roman"/>
          <w:b/>
          <w:sz w:val="26"/>
          <w:szCs w:val="26"/>
        </w:rPr>
        <w:t xml:space="preserve"> Сельская Дума РЕШИЛА: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1. Утвердить Положение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а также детям умерших лиц, замещавших указанные должности (прилагается).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2. Уполномоченным органом на организацию и осуществление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 xml:space="preserve">», а также детям умерших лиц, замещавших указанные должности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определить администрацию муниципального образования сельское поселение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0E5A8F" w:rsidRPr="003350B1">
        <w:rPr>
          <w:rFonts w:ascii="Times New Roman" w:hAnsi="Times New Roman" w:cs="Times New Roman"/>
          <w:sz w:val="26"/>
          <w:szCs w:val="26"/>
        </w:rPr>
        <w:t>»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3.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Настоящее </w:t>
      </w:r>
      <w:r w:rsidRPr="003350B1">
        <w:rPr>
          <w:rFonts w:ascii="Times New Roman" w:hAnsi="Times New Roman" w:cs="Times New Roman"/>
          <w:sz w:val="26"/>
          <w:szCs w:val="26"/>
        </w:rPr>
        <w:t>Решение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вступает в силу со дня его обнародования</w:t>
      </w:r>
      <w:r w:rsidRPr="003350B1">
        <w:rPr>
          <w:rFonts w:ascii="Times New Roman" w:hAnsi="Times New Roman" w:cs="Times New Roman"/>
          <w:sz w:val="26"/>
          <w:szCs w:val="26"/>
        </w:rPr>
        <w:t xml:space="preserve">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и распространяется на правоотношения, возникшие с 1 </w:t>
      </w:r>
      <w:r w:rsidR="00DD1FFF"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января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20</w:t>
      </w:r>
      <w:r w:rsidR="0085440E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19</w:t>
      </w:r>
      <w:r w:rsidR="007C310B"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года, а также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администрации муниципального образования поселение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 в сети «Интернет».</w:t>
      </w:r>
    </w:p>
    <w:p w:rsidR="00D13335" w:rsidRDefault="00D13335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Pr="003350B1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A8F" w:rsidRPr="003350B1" w:rsidRDefault="000E5A8F" w:rsidP="006F30B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85440E" w:rsidRDefault="00DD1FFF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r w:rsidR="00290722" w:rsidRPr="003350B1">
        <w:rPr>
          <w:rFonts w:ascii="Times New Roman" w:hAnsi="Times New Roman" w:cs="Times New Roman"/>
          <w:b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b/>
          <w:sz w:val="26"/>
          <w:szCs w:val="26"/>
        </w:rPr>
        <w:t>»</w:t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="0085440E">
        <w:rPr>
          <w:rFonts w:ascii="Times New Roman" w:hAnsi="Times New Roman" w:cs="Times New Roman"/>
          <w:b/>
          <w:sz w:val="26"/>
          <w:szCs w:val="26"/>
        </w:rPr>
        <w:t xml:space="preserve">               Потапов А.А.</w:t>
      </w: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1975" w:rsidRDefault="00461975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1975" w:rsidRDefault="00461975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30B5" w:rsidRPr="0085440E" w:rsidRDefault="006F30B5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lastRenderedPageBreak/>
        <w:t>Приложение</w:t>
      </w:r>
    </w:p>
    <w:p w:rsidR="006F30B5" w:rsidRPr="0085440E" w:rsidRDefault="006F30B5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t xml:space="preserve"> к Решению Сельской Думы</w:t>
      </w:r>
      <w:r w:rsidR="0085440E" w:rsidRPr="0085440E">
        <w:rPr>
          <w:rFonts w:ascii="Times New Roman" w:hAnsi="Times New Roman"/>
          <w:b/>
        </w:rPr>
        <w:t xml:space="preserve"> МО сельское поселение</w:t>
      </w:r>
    </w:p>
    <w:p w:rsidR="0085440E" w:rsidRPr="0085440E" w:rsidRDefault="0085440E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t>«Деревня Емельяновка»</w:t>
      </w:r>
    </w:p>
    <w:p w:rsidR="006F30B5" w:rsidRPr="0085440E" w:rsidRDefault="006F30B5" w:rsidP="006F30B5">
      <w:pPr>
        <w:pStyle w:val="ConsPlusNormal"/>
        <w:jc w:val="right"/>
        <w:rPr>
          <w:rFonts w:ascii="Times New Roman" w:hAnsi="Times New Roman" w:cs="Times New Roman"/>
          <w:b/>
          <w:szCs w:val="24"/>
        </w:rPr>
      </w:pPr>
      <w:r w:rsidRPr="0085440E">
        <w:rPr>
          <w:rFonts w:ascii="Times New Roman" w:hAnsi="Times New Roman" w:cs="Times New Roman"/>
          <w:b/>
          <w:szCs w:val="24"/>
        </w:rPr>
        <w:t xml:space="preserve">от </w:t>
      </w:r>
      <w:r w:rsidR="0085440E" w:rsidRPr="0085440E">
        <w:rPr>
          <w:rFonts w:ascii="Times New Roman" w:hAnsi="Times New Roman" w:cs="Times New Roman"/>
          <w:b/>
          <w:szCs w:val="24"/>
        </w:rPr>
        <w:t>31.01.2019 г.№135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42"/>
      <w:bookmarkEnd w:id="0"/>
      <w:r w:rsidRPr="003350B1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b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b/>
          <w:sz w:val="26"/>
          <w:szCs w:val="26"/>
        </w:rPr>
        <w:t>», а также детям умерших лиц,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 замещавших указанные должности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8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Калужской области «О дополнительных социальных гарантиях лицам, замещающим (замещавшим) государственные должности Калужской области, должности государственной гражданской службы Калужской области, а также детям умерших лиц, замещавших указанные должности», </w:t>
      </w:r>
      <w:hyperlink r:id="rId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 и определяет порядок назначения, выплаты и перерасчета, индексации, приостановления и возобновления ежемесячной социальной выплаты лицам, замещавшим (замещающим)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6D642F" w:rsidRPr="003350B1">
        <w:rPr>
          <w:rFonts w:ascii="Times New Roman" w:hAnsi="Times New Roman" w:cs="Times New Roman"/>
          <w:sz w:val="26"/>
          <w:szCs w:val="26"/>
        </w:rPr>
        <w:t>»</w:t>
      </w:r>
      <w:r w:rsidR="00A21AA8" w:rsidRPr="003350B1">
        <w:rPr>
          <w:rFonts w:ascii="Times New Roman" w:hAnsi="Times New Roman" w:cs="Times New Roman"/>
          <w:sz w:val="26"/>
          <w:szCs w:val="26"/>
        </w:rPr>
        <w:t xml:space="preserve"> и вышедшим на пенсию непосредственно с муниципальной службы муниципального образования сельс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кое поселение «Деревня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A21AA8" w:rsidRPr="003350B1">
        <w:rPr>
          <w:rFonts w:ascii="Times New Roman" w:hAnsi="Times New Roman" w:cs="Times New Roman"/>
          <w:sz w:val="26"/>
          <w:szCs w:val="26"/>
        </w:rPr>
        <w:t>»</w:t>
      </w:r>
      <w:r w:rsidRPr="003350B1">
        <w:rPr>
          <w:rFonts w:ascii="Times New Roman" w:hAnsi="Times New Roman" w:cs="Times New Roman"/>
          <w:sz w:val="26"/>
          <w:szCs w:val="26"/>
        </w:rPr>
        <w:t>, а также детям умерших лиц, замещавшим указанные должности, перечень необходимых документов.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1. Ежемесячная социальная выплата устанавливается в размерах: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2"/>
      <w:bookmarkEnd w:id="1"/>
      <w:r w:rsidRPr="003350B1">
        <w:rPr>
          <w:rFonts w:ascii="Times New Roman" w:hAnsi="Times New Roman" w:cs="Times New Roman"/>
          <w:sz w:val="26"/>
          <w:szCs w:val="26"/>
        </w:rPr>
        <w:t>1)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имеющим стаж муниципальной службы не менее 15 лет, которым назначена пенсия в со</w:t>
      </w:r>
      <w:r w:rsidR="00A21AA8" w:rsidRPr="003350B1">
        <w:rPr>
          <w:rFonts w:ascii="Times New Roman" w:hAnsi="Times New Roman" w:cs="Times New Roman"/>
          <w:sz w:val="26"/>
          <w:szCs w:val="26"/>
        </w:rPr>
        <w:t>ответствии с законодательством -</w:t>
      </w:r>
      <w:r w:rsidR="00460668" w:rsidRPr="003350B1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среднемесячного денежного содержания (по замещавшейся должности муниципальной службы).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Размер ежемесячной социа</w:t>
      </w:r>
      <w:r w:rsidR="00460668" w:rsidRPr="003350B1">
        <w:rPr>
          <w:rFonts w:ascii="Times New Roman" w:hAnsi="Times New Roman" w:cs="Times New Roman"/>
          <w:sz w:val="26"/>
          <w:szCs w:val="26"/>
        </w:rPr>
        <w:t>льной выплаты увеличивается на 1 процент</w:t>
      </w:r>
      <w:r w:rsidRPr="003350B1">
        <w:rPr>
          <w:rFonts w:ascii="Times New Roman" w:hAnsi="Times New Roman" w:cs="Times New Roman"/>
          <w:sz w:val="26"/>
          <w:szCs w:val="26"/>
        </w:rPr>
        <w:t xml:space="preserve"> среднемесячного денежного содержания за каждый полный календарный год стажа муниципальной службы свыше 15 лет, при этом размер ежемесячной социальной </w:t>
      </w:r>
      <w:r w:rsidR="00460668" w:rsidRPr="003350B1">
        <w:rPr>
          <w:rFonts w:ascii="Times New Roman" w:hAnsi="Times New Roman" w:cs="Times New Roman"/>
          <w:sz w:val="26"/>
          <w:szCs w:val="26"/>
        </w:rPr>
        <w:t>вы</w:t>
      </w:r>
      <w:r w:rsidR="0094610B" w:rsidRPr="003350B1">
        <w:rPr>
          <w:rFonts w:ascii="Times New Roman" w:hAnsi="Times New Roman" w:cs="Times New Roman"/>
          <w:sz w:val="26"/>
          <w:szCs w:val="26"/>
        </w:rPr>
        <w:t>платы не может превышать 15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среднемесячного денежного содержания лица, замещавшего должность муниципальной службы органов местного самоуправления;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2) лицам, замещавшим должности муниципальной службы органов местного самоуправл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ения сельского поселения «Деревня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в случае признания их инвалидами в установленном законодательством порядке в период замещения до</w:t>
      </w:r>
      <w:r w:rsidR="00460668" w:rsidRPr="003350B1">
        <w:rPr>
          <w:rFonts w:ascii="Times New Roman" w:hAnsi="Times New Roman" w:cs="Times New Roman"/>
          <w:sz w:val="26"/>
          <w:szCs w:val="26"/>
        </w:rPr>
        <w:t>лжности муниципальной службы - 1</w:t>
      </w:r>
      <w:r w:rsidR="0094610B" w:rsidRPr="003350B1">
        <w:rPr>
          <w:rFonts w:ascii="Times New Roman" w:hAnsi="Times New Roman" w:cs="Times New Roman"/>
          <w:sz w:val="26"/>
          <w:szCs w:val="26"/>
        </w:rPr>
        <w:t>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их среднемесячного денежного содержания (по замещаемой должности муниципальной службы) независимо от стажа муниципальной службы в случае нераспространения на них действия положений </w:t>
      </w:r>
      <w:hyperlink r:id="rId10" w:anchor="P52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подпункта 1 пункта 1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6"/>
      <w:bookmarkEnd w:id="2"/>
      <w:r w:rsidRPr="003350B1">
        <w:rPr>
          <w:rFonts w:ascii="Times New Roman" w:hAnsi="Times New Roman" w:cs="Times New Roman"/>
          <w:sz w:val="26"/>
          <w:szCs w:val="26"/>
        </w:rPr>
        <w:t>3) детям умерших лиц, замещавших муниципальные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 и получавших ежемесячную социальную выплату либо умерших в период прохождения муниципальной службы, - в разме</w:t>
      </w:r>
      <w:r w:rsidR="00460668" w:rsidRPr="003350B1">
        <w:rPr>
          <w:rFonts w:ascii="Times New Roman" w:hAnsi="Times New Roman" w:cs="Times New Roman"/>
          <w:sz w:val="26"/>
          <w:szCs w:val="26"/>
        </w:rPr>
        <w:t>ре</w:t>
      </w:r>
      <w:r w:rsidR="0094610B" w:rsidRPr="003350B1">
        <w:rPr>
          <w:rFonts w:ascii="Times New Roman" w:hAnsi="Times New Roman" w:cs="Times New Roman"/>
          <w:sz w:val="26"/>
          <w:szCs w:val="26"/>
        </w:rPr>
        <w:t xml:space="preserve"> 15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среднемесячного денежного содержания (по замещавшейся муниципальной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должности муниципальной службы) умершего лица, до достижения ребенком возраста 18 лет.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Ежемесячная социальная выплата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не назначается и не выплачивается при замещении ими государственной должности Российской Федерации, государственной должности субъекта Российской Федерации (на постоянной профессиональной основе), должности федеральной государственной службы, должности государственной гражданской службы субъекта Российской Федерации, муниципальной должности и должности муниципальной службы.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После освобождения названных лиц от указанных должностей ранее назначенная ежемесячная социальная выплата возобновляется им на прежних условиях.</w:t>
      </w:r>
    </w:p>
    <w:p w:rsidR="006F30B5" w:rsidRPr="003350B1" w:rsidRDefault="006F30B5" w:rsidP="006F30B5">
      <w:pPr>
        <w:pStyle w:val="Style5"/>
        <w:spacing w:line="240" w:lineRule="auto"/>
        <w:ind w:firstLine="540"/>
        <w:rPr>
          <w:sz w:val="26"/>
          <w:szCs w:val="26"/>
        </w:rPr>
      </w:pPr>
      <w:r w:rsidRPr="003350B1">
        <w:rPr>
          <w:sz w:val="26"/>
          <w:szCs w:val="26"/>
        </w:rPr>
        <w:t xml:space="preserve">Ежемесячная социальная выплата не устанавливается лицам, замещавшим должности муниципальной службы органов местного самоуправления </w:t>
      </w:r>
      <w:r w:rsidR="00DD1FFF" w:rsidRPr="003350B1">
        <w:rPr>
          <w:sz w:val="26"/>
          <w:szCs w:val="26"/>
        </w:rPr>
        <w:t xml:space="preserve"> сельского поселения «Деревня </w:t>
      </w:r>
      <w:r w:rsidR="00290722" w:rsidRPr="003350B1">
        <w:rPr>
          <w:sz w:val="26"/>
          <w:szCs w:val="26"/>
        </w:rPr>
        <w:t>Емельяновка</w:t>
      </w:r>
      <w:r w:rsidR="006D642F" w:rsidRPr="003350B1">
        <w:rPr>
          <w:sz w:val="26"/>
          <w:szCs w:val="26"/>
        </w:rPr>
        <w:t>»</w:t>
      </w:r>
      <w:r w:rsidRPr="003350B1">
        <w:rPr>
          <w:sz w:val="26"/>
          <w:szCs w:val="26"/>
        </w:rPr>
        <w:t>, которым в соответствии с законодательством Российской Федерации и Калужской области назначено ежемесячное пожизненное содержание или установлено дополнительное пожизненное ежемесячное материальное обеспечение.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2. Расчет размера ежемесячной социальной выплаты лицам, замещавшим должности муниципальной службы сельского поселения «</w:t>
      </w:r>
      <w:r w:rsidR="00006FB5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производится по выбору обратившихся за установлением такой выплаты за любые 12 календарных месяцев подряд муниципальной службы исходя из среднемесячного денежного содержания, исчисленного в порядке, предусмотренном законодательством.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3. Ежемесячная социальная выплата (далее - выплата) назначается на основании письменного заявления (и документов, предоставленных в соответствии с настоящим Положением) лица, замещавшего должность муниципальной службы органов местного самоуправления сельского поселения «</w:t>
      </w:r>
      <w:r w:rsidR="00006FB5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о назначении выплаты (далее - заявление о назначении выплаты). Заявление о назначении выплаты составляется по форме согласно приложению № 1 к настоящему Положению и подается в уполномоченный орган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2"/>
      <w:bookmarkEnd w:id="3"/>
      <w:r w:rsidRPr="003350B1">
        <w:rPr>
          <w:rFonts w:ascii="Times New Roman" w:hAnsi="Times New Roman" w:cs="Times New Roman"/>
          <w:sz w:val="26"/>
          <w:szCs w:val="26"/>
        </w:rPr>
        <w:t>4. Одновременно с заявлением лица, замещавшие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доступным способом (лично, через законного представителя, почтой, факсом) представляют оригиналы или заверенные копии следующих документов: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документа, удостоверяющего личность заявителя;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справки о средней месячной заработной плате (среднемесячном денежном содержании) по замещавшейся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D75188" w:rsidRPr="003350B1">
        <w:rPr>
          <w:rFonts w:ascii="Times New Roman" w:hAnsi="Times New Roman" w:cs="Times New Roman"/>
          <w:sz w:val="26"/>
          <w:szCs w:val="26"/>
        </w:rPr>
        <w:t>»</w:t>
      </w:r>
      <w:r w:rsidR="006F30B5" w:rsidRPr="003350B1">
        <w:rPr>
          <w:rFonts w:ascii="Times New Roman" w:hAnsi="Times New Roman" w:cs="Times New Roman"/>
          <w:sz w:val="26"/>
          <w:szCs w:val="26"/>
        </w:rPr>
        <w:t>, составленной по форме согласно приложению № 3 к настоящему Положению, выданной соответствующим органом;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-т</w:t>
      </w:r>
      <w:r w:rsidR="006F30B5" w:rsidRPr="003350B1">
        <w:rPr>
          <w:rFonts w:ascii="Times New Roman" w:hAnsi="Times New Roman" w:cs="Times New Roman"/>
          <w:sz w:val="26"/>
          <w:szCs w:val="26"/>
        </w:rPr>
        <w:t>рудовой книжки;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правового акта об освобождении от муниципальной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D75188" w:rsidRPr="003350B1">
        <w:rPr>
          <w:rFonts w:ascii="Times New Roman" w:hAnsi="Times New Roman" w:cs="Times New Roman"/>
          <w:sz w:val="26"/>
          <w:szCs w:val="26"/>
        </w:rPr>
        <w:t>»</w:t>
      </w:r>
      <w:r w:rsidR="006F30B5" w:rsidRPr="003350B1">
        <w:rPr>
          <w:rFonts w:ascii="Times New Roman" w:hAnsi="Times New Roman" w:cs="Times New Roman"/>
          <w:sz w:val="26"/>
          <w:szCs w:val="26"/>
        </w:rPr>
        <w:t>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 xml:space="preserve">пенсионного удостоверения либо справки органа, осуществляющего пенсионное </w:t>
      </w:r>
      <w:r w:rsidR="006F30B5" w:rsidRPr="003350B1">
        <w:rPr>
          <w:rFonts w:ascii="Times New Roman" w:hAnsi="Times New Roman" w:cs="Times New Roman"/>
          <w:sz w:val="26"/>
          <w:szCs w:val="26"/>
        </w:rPr>
        <w:lastRenderedPageBreak/>
        <w:t>обеспечение, о назначенной пенсии;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военного билета или справки военного комиссариата (для лиц, проходивших военную службу):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справки медико-социальной экспертизы, выданной соответствующим федеральным учреждением медико-социальной экспертизы (для лиц, признанных инвалидами в период замещения муниципальной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6F30B5"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иных документов соответствующих государственных органов, архивных учреждений, подтверждающих стаж муниципальной службы, дающий право на выплату (по желанию заявителя).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Выплата, предусмотренная подпунктом 3 пункта 1 настоящего Положения, назначается на основании письменного заявления законного представителя ребенка, не достигшего возраста 18 лет, в уполномоченный орган, составленного по форме согласно приложению № 2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К заявлению прилагаются следующие документы: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свидетельства о рождении ребенка;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ребенка (при достижении ребенком 14-летнего возраста);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свидетельства о смерти лица, замещавшего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="006F30B5"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подтверждающего личность законного представителя ребенка;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подтверждающего факт установления опеки (попечительства).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По запросу уполномоченного органа органы местного самоуправления предоставляют ему:</w:t>
      </w:r>
    </w:p>
    <w:p w:rsidR="006F30B5" w:rsidRPr="003350B1" w:rsidRDefault="006F30B5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справку о начисленном денежном содержании умершего лица за 12 календарных месяцев подряд по замещавшейся им должности муниципальной службы;</w:t>
      </w:r>
    </w:p>
    <w:p w:rsidR="006F30B5" w:rsidRPr="003350B1" w:rsidRDefault="006F30B5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справку о среднемесячном денежном содержании умершего лица по замещавшейся им должности муниципальной службы, составленную по форме согласно приложению № 3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5. Заявление лица о назначении выплаты (с предоставлением документов, указанных в пункте 4 настоящего Положения) регистрируется уполномоченным органом в день его подачи.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6. Уполномоченный орган в 30-дневный срок со дня регистрации заявления о назначении выплаты и приема документов принимает решение о назначении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В случае принятия положительного решения уполномоченный орган издает нормативный правовой акт, составленный по </w:t>
      </w:r>
      <w:hyperlink r:id="rId11" w:anchor="P41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форме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согласно приложению N 4 к настоящему Положению.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iCs/>
          <w:sz w:val="26"/>
          <w:szCs w:val="26"/>
          <w:lang w:eastAsia="en-US"/>
        </w:rPr>
        <w:t>Изданный нормативный правовой акт является основанием для проведения соответствующих выплат.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отказа в назначении выплаты уполномоченный орган письменно уведомляет об этом заявителя с указанием причин отказа.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Решение об отказе в назначении выплаты может быть обжаловано в установленном законодательством порядке.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7. Выплата назначается со дня возникновения у лица права на получение выплаты на основании документов, подтверждающих указанное право, и заявления, но не ранее дня, следующего за днем освобождения лица от должности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муниципальной службы органов местног</w:t>
      </w:r>
      <w:r w:rsidR="00B97093">
        <w:rPr>
          <w:rFonts w:ascii="Times New Roman" w:hAnsi="Times New Roman" w:cs="Times New Roman"/>
          <w:sz w:val="26"/>
          <w:szCs w:val="26"/>
        </w:rPr>
        <w:t xml:space="preserve">о самоуправления, но не ранее 01 января 2019 </w:t>
      </w:r>
      <w:r w:rsidRPr="003350B1">
        <w:rPr>
          <w:rFonts w:ascii="Times New Roman" w:hAnsi="Times New Roman" w:cs="Times New Roman"/>
          <w:sz w:val="26"/>
          <w:szCs w:val="26"/>
        </w:rPr>
        <w:t>года.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8. Расчет выплаты лицам, замещавшим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 xml:space="preserve">», избравшим период замещения указанных должностей после введения в действие </w:t>
      </w:r>
      <w:hyperlink r:id="rId12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Закона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Калужской области от 27.12.2006 № 276-ОЗ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 области» (далее - Реестр), осуществляется уполномоченным органом на основании справки о среднемесячном денежном содержании по замещавшейся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составленной по форме, предусмотренной приложением № 3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Расчет выплаты лицам, замещавшим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избравшим период замещения указанных должностей до введения в действие Реестра, осуществляется уполномоченным органом в соответствии с Реестром.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9. Выплата перечисляется уполномоченным органом на лицевой счет получателя, открытый им в кредитной организации. Связанные с этим расходы на банковское обслуживание возмещаются за счет средств местного бюджета, предусмотренных на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10. Получатели выплаты обязаны извещать в письменной форме уполномоченный орган о наступлении обстоятельств, влекущих за собой прекращение (приостановление) выплаты, не позднее чем в пятидневный срок со дня наступления этих обстоятельств.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11. Выплата приостанавливается со дня наступления обстоятельств, препятствующих получению выплаты, на основании нормативного правового акта уполномоченного органа, составленного по форме согласно приложению № 4 к настоящему Положению. При последующем устранении обстоятельств, препятствующих получению выплаты, она возобновляется по заявлению получателя выплаты со дня возникновения у него права на возобновление выплаты, но не ранее дня, следующего за днем устранения обстоятельств, препятствующих получению выплаты. </w:t>
      </w:r>
      <w:hyperlink r:id="rId13" w:anchor="P143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Заявление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, составленное по форме согласно приложению № 1 к настоящему Положению, направляется в уполномоченный орган с предоставлением копии трудовой книжки. Выплата возобновляется на основании нормативного правового акта уполномоченного органа, составленного по </w:t>
      </w:r>
      <w:hyperlink r:id="rId14" w:anchor="P41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форме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согласно приложению № 4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несвоевременного представления лицом в уполномоченный орган документов, служащих основанием для приостановления выплаты, излишне начисленные суммы подлежат возврату на счет уполномоченного органа, а в случае спора взыскиваются в порядке, предусмотренном законодательством.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возобновления приостановленной выплаты ее расчет производится на базе того периода, о котором заявит получатель выплаты.</w:t>
      </w:r>
    </w:p>
    <w:p w:rsidR="006F30B5" w:rsidRPr="003350B1" w:rsidRDefault="006F30B5" w:rsidP="006F30B5">
      <w:pPr>
        <w:pStyle w:val="Style6"/>
        <w:widowControl/>
        <w:spacing w:line="240" w:lineRule="auto"/>
        <w:ind w:firstLine="540"/>
        <w:rPr>
          <w:sz w:val="26"/>
          <w:szCs w:val="26"/>
        </w:rPr>
      </w:pPr>
      <w:r w:rsidRPr="003350B1">
        <w:rPr>
          <w:rStyle w:val="FontStyle13"/>
        </w:rPr>
        <w:t xml:space="preserve">В целях осуществления контроля за расходованием бюджетных средств при наличии достаточных оснований полагать, что получатель ежемесячной социальной выплаты не исполнил свое обязательство по извещению в письменной форме о наступлении обстоятельств, влекущих прекращение выплаты, уполномоченный орган обязан провести проверку, по результатам которой будет </w:t>
      </w:r>
      <w:r w:rsidRPr="003350B1">
        <w:rPr>
          <w:rStyle w:val="FontStyle13"/>
        </w:rPr>
        <w:lastRenderedPageBreak/>
        <w:t>вынесено мотивированное решение о прекращении (приостановлении) ежемесячной выплаты либо о продолжении ее осуществления.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12. В случае смерти лица, получавшего выплату, ее перечисление получателю прекращается с 1-го числа месяца, следующего за месяцем смерти получателя.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13. Перерасчет размера выплаты производится в случаях:</w:t>
      </w:r>
    </w:p>
    <w:p w:rsidR="008F27D2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последующего (после</w:t>
      </w:r>
      <w:r w:rsidR="005769D7">
        <w:rPr>
          <w:rFonts w:ascii="Times New Roman" w:hAnsi="Times New Roman" w:cs="Times New Roman"/>
          <w:sz w:val="26"/>
          <w:szCs w:val="26"/>
        </w:rPr>
        <w:t xml:space="preserve"> назначения выплаты) замещения </w:t>
      </w:r>
      <w:r w:rsidRPr="003350B1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органов местного самоуправления сельского поселения</w:t>
      </w:r>
    </w:p>
    <w:p w:rsidR="006F30B5" w:rsidRPr="003350B1" w:rsidRDefault="006F30B5" w:rsidP="008F27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 не менее 12 календарных месяцев подряд с более высоким среднемесячным денежным содержанием;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увеличения стажа замещения муниципальной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4" w:name="P98"/>
      <w:bookmarkEnd w:id="4"/>
      <w:r w:rsidRPr="003350B1">
        <w:rPr>
          <w:rFonts w:ascii="Times New Roman" w:hAnsi="Times New Roman" w:cs="Times New Roman"/>
          <w:sz w:val="26"/>
          <w:szCs w:val="26"/>
        </w:rPr>
        <w:t>- увеличения денежного содержания в установленном законодательством порядке;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9"/>
      <w:bookmarkEnd w:id="5"/>
      <w:r w:rsidRPr="003350B1">
        <w:rPr>
          <w:rFonts w:ascii="Times New Roman" w:hAnsi="Times New Roman" w:cs="Times New Roman"/>
          <w:sz w:val="26"/>
          <w:szCs w:val="26"/>
        </w:rPr>
        <w:t>- обращения получателя выплаты с заявлением о перерасчете в связи с выбором иного периода для расчета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Размер выплаты пересчитывается на основании письменного заявления получателя выплаты (за исключением случая, предусмотренного абзацем 4 пункта 13 настоящего Положения), и выплата производится со дня возникновения права на перерасчет, за исключением случая, предусмотренного абзацем 5 пункта 13 настоящего Положения. В случае, предусмотренном абзацем 5 пункта 13 настоящего Положения, размер выплаты пересчитывается с 1-го числа месяца, следующего за месяцем, в котором лицо обратилось за перерасчетом.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14. Размер выплаты индексируется одновременно при индексации в установленном порядке размера денежного содержания (его составляющих) лица, замещавшего должность муниципальной службы.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15. </w:t>
      </w:r>
      <w:r w:rsidRPr="003350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исчислении среднемесячного денежного содержания по замещавшейся должности муниципальной службы органов местного самоуправления </w:t>
      </w:r>
      <w:r w:rsidRPr="003350B1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 xml:space="preserve">» </w:t>
      </w:r>
      <w:r w:rsidRPr="003350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учитываются: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должностной оклад в соответствии с занимаемой должностью;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ежемесячная надбавка к должностному окладу за классный чин;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ежемесячная надбавка к должностному окладу за особые условия муниципальной службы;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ежемесячное денежное содержание к должностному окладу за выслугу лет на муниципальной службе;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ежемесячное денежное поощрение;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единовременная выплата при предоставлении ежегодного оплачиваемого отпуска (в размере двух должностных окладов) и материальной помощи (в размере одного должностного оклада).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16. Для лиц, замещавших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 w:cs="Times New Roman"/>
          <w:sz w:val="26"/>
          <w:szCs w:val="26"/>
        </w:rPr>
        <w:t>Емельяновка</w:t>
      </w:r>
      <w:r w:rsidRPr="003350B1">
        <w:rPr>
          <w:rFonts w:ascii="Times New Roman" w:hAnsi="Times New Roman" w:cs="Times New Roman"/>
          <w:sz w:val="26"/>
          <w:szCs w:val="26"/>
        </w:rPr>
        <w:t>», из расчетного периода исключаются месяцы, когда лицо, претендующее на выплату, не работало (либо работало неполный месяц) в связи с освобождением в соответствии с законодательством от исполнения должностных обязанностей с сохранением среднемесячного денежного содержания, в том числе получением пособия по временной нетрудоспособности или пособия по беременности и родам. Сумма выплаченной средней месячной заработной платы (денежного содержания) и пособий за эти периоды не включается в состав среднемесячного денежного содержания, исходя из которой</w:t>
      </w:r>
      <w:r w:rsidR="000B6CCA">
        <w:rPr>
          <w:rFonts w:ascii="Times New Roman" w:hAnsi="Times New Roman" w:cs="Times New Roman"/>
          <w:sz w:val="26"/>
          <w:szCs w:val="26"/>
        </w:rPr>
        <w:t>,</w:t>
      </w:r>
      <w:r w:rsidRPr="003350B1">
        <w:rPr>
          <w:rFonts w:ascii="Times New Roman" w:hAnsi="Times New Roman" w:cs="Times New Roman"/>
          <w:sz w:val="26"/>
          <w:szCs w:val="26"/>
        </w:rPr>
        <w:t xml:space="preserve"> исчисляется размер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По заявлению лица, претендующего на выплату, из числа полных месяцев, за которые определяется среднемесячное денежное содержание, исключаются месяцы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нахождения его в отпуске без сохранения заработной 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При этом исключенные месяцы должны заменяться другими, непосредственно предшествующими избранному периоду либо следующими за ним (по выбору заявителя).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17. Если после расчетного периода произошло повышение (увеличение) в законодательном порядке размера оклада денежного содержания по должностям муниципальной службы органов местного самоуправления среднемесячного денежного содержания, то среднемесячное денежное содержание (его составляющие) рассчитывается с учетом этого повышения (увеличения).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18. При исчислении стажа муниципальной службы, дающего право на выплату, учитываются периоды муниципальной службы и периоды работы на иных должностях согласно приложению № 5 к Закону Калужской области от 03.12.2007 № 382-ОЗ «О муниципальной службе в Калужской области».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19. Лицам, имеющим стаж муниципальной службы менее 15 лет, при исчислении стажа муниципальной службы также засчитываются периоды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должностными обязанностями муниципального служащего, на территории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/>
          <w:sz w:val="26"/>
          <w:szCs w:val="26"/>
        </w:rPr>
        <w:t xml:space="preserve">Деревня </w:t>
      </w:r>
      <w:r w:rsidR="00290722" w:rsidRPr="003350B1">
        <w:rPr>
          <w:rFonts w:ascii="Times New Roman" w:hAnsi="Times New Roman"/>
          <w:sz w:val="26"/>
          <w:szCs w:val="26"/>
        </w:rPr>
        <w:t>Емельяновка</w:t>
      </w:r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. Периоды работы в указанных должностях в совокупности не должны превышать пять лет.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При исчислении стажа муниципальной службы, дающего право на установление ежемесячной социальной выплаты, все включаемые (засчитываемые) в него периоды службы (работы) суммируются со стажем муниципальной службы в количестве, необходимом до достижения стажа муниципальной службы 15 лет.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20. Действие настоящего Положения распространяется на лиц, освобожденных от должности муниципальной службы органов местного самоуправления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/>
          <w:sz w:val="26"/>
          <w:szCs w:val="26"/>
        </w:rPr>
        <w:t xml:space="preserve"> Деревня </w:t>
      </w:r>
      <w:r w:rsidR="00290722" w:rsidRPr="003350B1">
        <w:rPr>
          <w:rFonts w:ascii="Times New Roman" w:hAnsi="Times New Roman"/>
          <w:sz w:val="26"/>
          <w:szCs w:val="26"/>
        </w:rPr>
        <w:t>Емельяновка</w:t>
      </w:r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, со дня официального опубликования Федерального закона от 08.01.1998 № 8-ФЗ «Об основах муниципальной службы в Российской Федерации» - с 16 января 1998 года.</w:t>
      </w: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Pr="003350B1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120" w:rsidRPr="003350B1" w:rsidRDefault="00901120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120" w:rsidRDefault="00901120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69D7" w:rsidRDefault="005769D7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69D7" w:rsidRDefault="005769D7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69D7" w:rsidRDefault="005769D7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69D7" w:rsidRDefault="005769D7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69D7" w:rsidRPr="003350B1" w:rsidRDefault="005769D7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120" w:rsidRPr="003350B1" w:rsidRDefault="00901120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120" w:rsidRPr="003350B1" w:rsidRDefault="00901120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901120" w:rsidRPr="003350B1" w:rsidSect="00DD1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F30B5"/>
    <w:rsid w:val="00002817"/>
    <w:rsid w:val="00006FB5"/>
    <w:rsid w:val="0002234B"/>
    <w:rsid w:val="000366E1"/>
    <w:rsid w:val="000512F0"/>
    <w:rsid w:val="0006240F"/>
    <w:rsid w:val="00080AEF"/>
    <w:rsid w:val="000B0BE8"/>
    <w:rsid w:val="000B6CCA"/>
    <w:rsid w:val="000D44CB"/>
    <w:rsid w:val="000E5A8F"/>
    <w:rsid w:val="000F5434"/>
    <w:rsid w:val="000F6617"/>
    <w:rsid w:val="001047C5"/>
    <w:rsid w:val="00105910"/>
    <w:rsid w:val="00107563"/>
    <w:rsid w:val="00123DC5"/>
    <w:rsid w:val="0013093E"/>
    <w:rsid w:val="00136D78"/>
    <w:rsid w:val="0014503C"/>
    <w:rsid w:val="00145954"/>
    <w:rsid w:val="00167159"/>
    <w:rsid w:val="0018667A"/>
    <w:rsid w:val="001D4F72"/>
    <w:rsid w:val="001E578F"/>
    <w:rsid w:val="001F172F"/>
    <w:rsid w:val="001F505E"/>
    <w:rsid w:val="001F573E"/>
    <w:rsid w:val="00216F49"/>
    <w:rsid w:val="002562B0"/>
    <w:rsid w:val="00257D3A"/>
    <w:rsid w:val="00287046"/>
    <w:rsid w:val="00290722"/>
    <w:rsid w:val="00292653"/>
    <w:rsid w:val="002966C3"/>
    <w:rsid w:val="002A1608"/>
    <w:rsid w:val="002B40B5"/>
    <w:rsid w:val="002C57A0"/>
    <w:rsid w:val="002D2A05"/>
    <w:rsid w:val="002E44AD"/>
    <w:rsid w:val="003110F0"/>
    <w:rsid w:val="00311C0D"/>
    <w:rsid w:val="003350B1"/>
    <w:rsid w:val="00341DA9"/>
    <w:rsid w:val="0034584F"/>
    <w:rsid w:val="00350ECE"/>
    <w:rsid w:val="0038346D"/>
    <w:rsid w:val="003A6FC1"/>
    <w:rsid w:val="003A7C7F"/>
    <w:rsid w:val="003C5E54"/>
    <w:rsid w:val="003C6FA9"/>
    <w:rsid w:val="003E3BF2"/>
    <w:rsid w:val="003E67D5"/>
    <w:rsid w:val="003F0327"/>
    <w:rsid w:val="003F147A"/>
    <w:rsid w:val="00400899"/>
    <w:rsid w:val="00406ADF"/>
    <w:rsid w:val="0041107D"/>
    <w:rsid w:val="00436AAF"/>
    <w:rsid w:val="0044164C"/>
    <w:rsid w:val="004517EF"/>
    <w:rsid w:val="00460668"/>
    <w:rsid w:val="00461975"/>
    <w:rsid w:val="00462E4D"/>
    <w:rsid w:val="004713CC"/>
    <w:rsid w:val="004B53B7"/>
    <w:rsid w:val="004C4503"/>
    <w:rsid w:val="004F7DCF"/>
    <w:rsid w:val="00502092"/>
    <w:rsid w:val="005036B1"/>
    <w:rsid w:val="00520479"/>
    <w:rsid w:val="0052198A"/>
    <w:rsid w:val="005506F8"/>
    <w:rsid w:val="00556F0D"/>
    <w:rsid w:val="00574E50"/>
    <w:rsid w:val="0057625A"/>
    <w:rsid w:val="005769D7"/>
    <w:rsid w:val="00594D9A"/>
    <w:rsid w:val="005B13C9"/>
    <w:rsid w:val="005B728A"/>
    <w:rsid w:val="005D2220"/>
    <w:rsid w:val="005D40C6"/>
    <w:rsid w:val="005E328C"/>
    <w:rsid w:val="005E5314"/>
    <w:rsid w:val="005E628A"/>
    <w:rsid w:val="005F14F4"/>
    <w:rsid w:val="00610E2B"/>
    <w:rsid w:val="006121AE"/>
    <w:rsid w:val="006338DD"/>
    <w:rsid w:val="00637752"/>
    <w:rsid w:val="006461DE"/>
    <w:rsid w:val="00671CF2"/>
    <w:rsid w:val="006A2DDC"/>
    <w:rsid w:val="006B1782"/>
    <w:rsid w:val="006B7196"/>
    <w:rsid w:val="006C3EF0"/>
    <w:rsid w:val="006D14CD"/>
    <w:rsid w:val="006D539B"/>
    <w:rsid w:val="006D642F"/>
    <w:rsid w:val="006E2791"/>
    <w:rsid w:val="006E41F2"/>
    <w:rsid w:val="006E5518"/>
    <w:rsid w:val="006E6914"/>
    <w:rsid w:val="006F30B5"/>
    <w:rsid w:val="006F450B"/>
    <w:rsid w:val="0070193C"/>
    <w:rsid w:val="00724AE2"/>
    <w:rsid w:val="007327AD"/>
    <w:rsid w:val="00751C2A"/>
    <w:rsid w:val="00751DD0"/>
    <w:rsid w:val="0075734D"/>
    <w:rsid w:val="00782F7D"/>
    <w:rsid w:val="00790C6B"/>
    <w:rsid w:val="007A0896"/>
    <w:rsid w:val="007A5F1B"/>
    <w:rsid w:val="007B2FC7"/>
    <w:rsid w:val="007C310B"/>
    <w:rsid w:val="007C3A26"/>
    <w:rsid w:val="007C3CFC"/>
    <w:rsid w:val="007C3FA3"/>
    <w:rsid w:val="007D5F79"/>
    <w:rsid w:val="007E1EFA"/>
    <w:rsid w:val="00806A62"/>
    <w:rsid w:val="0081207C"/>
    <w:rsid w:val="008133D6"/>
    <w:rsid w:val="00816312"/>
    <w:rsid w:val="0084297F"/>
    <w:rsid w:val="0085440E"/>
    <w:rsid w:val="00857135"/>
    <w:rsid w:val="008858DF"/>
    <w:rsid w:val="008A138B"/>
    <w:rsid w:val="008C3BD2"/>
    <w:rsid w:val="008C79AF"/>
    <w:rsid w:val="008E1271"/>
    <w:rsid w:val="008E5883"/>
    <w:rsid w:val="008F2072"/>
    <w:rsid w:val="008F27D2"/>
    <w:rsid w:val="00901120"/>
    <w:rsid w:val="00930D1B"/>
    <w:rsid w:val="0094610B"/>
    <w:rsid w:val="00953AF6"/>
    <w:rsid w:val="00955D8F"/>
    <w:rsid w:val="00957DDC"/>
    <w:rsid w:val="00960A38"/>
    <w:rsid w:val="00961243"/>
    <w:rsid w:val="00977B53"/>
    <w:rsid w:val="009865A5"/>
    <w:rsid w:val="009876F2"/>
    <w:rsid w:val="00991F82"/>
    <w:rsid w:val="00996F7F"/>
    <w:rsid w:val="009A229B"/>
    <w:rsid w:val="009C1911"/>
    <w:rsid w:val="009C5AB7"/>
    <w:rsid w:val="009D1C81"/>
    <w:rsid w:val="009D7CE6"/>
    <w:rsid w:val="00A00736"/>
    <w:rsid w:val="00A0123E"/>
    <w:rsid w:val="00A21AA8"/>
    <w:rsid w:val="00A43DCD"/>
    <w:rsid w:val="00A473CA"/>
    <w:rsid w:val="00A50ED2"/>
    <w:rsid w:val="00A55D61"/>
    <w:rsid w:val="00A67D3B"/>
    <w:rsid w:val="00A70507"/>
    <w:rsid w:val="00A8183D"/>
    <w:rsid w:val="00A85E99"/>
    <w:rsid w:val="00AA12AC"/>
    <w:rsid w:val="00AB6421"/>
    <w:rsid w:val="00AB6A79"/>
    <w:rsid w:val="00AC39DC"/>
    <w:rsid w:val="00AD202E"/>
    <w:rsid w:val="00AE3584"/>
    <w:rsid w:val="00B06A66"/>
    <w:rsid w:val="00B076BC"/>
    <w:rsid w:val="00B076EA"/>
    <w:rsid w:val="00B24C1C"/>
    <w:rsid w:val="00B40711"/>
    <w:rsid w:val="00B419DE"/>
    <w:rsid w:val="00B46100"/>
    <w:rsid w:val="00B46B7E"/>
    <w:rsid w:val="00B61F76"/>
    <w:rsid w:val="00B775FB"/>
    <w:rsid w:val="00B97093"/>
    <w:rsid w:val="00BA2AD1"/>
    <w:rsid w:val="00BB468F"/>
    <w:rsid w:val="00BC0A02"/>
    <w:rsid w:val="00BC2081"/>
    <w:rsid w:val="00BE061C"/>
    <w:rsid w:val="00BE4DF4"/>
    <w:rsid w:val="00C021D2"/>
    <w:rsid w:val="00C27B75"/>
    <w:rsid w:val="00C543E0"/>
    <w:rsid w:val="00C827D8"/>
    <w:rsid w:val="00C82F50"/>
    <w:rsid w:val="00D04CAB"/>
    <w:rsid w:val="00D13335"/>
    <w:rsid w:val="00D35A7A"/>
    <w:rsid w:val="00D46CB4"/>
    <w:rsid w:val="00D47186"/>
    <w:rsid w:val="00D471CE"/>
    <w:rsid w:val="00D649FA"/>
    <w:rsid w:val="00D75188"/>
    <w:rsid w:val="00D76A5F"/>
    <w:rsid w:val="00D90523"/>
    <w:rsid w:val="00DB6C0E"/>
    <w:rsid w:val="00DD1FFF"/>
    <w:rsid w:val="00DD3188"/>
    <w:rsid w:val="00DE59E7"/>
    <w:rsid w:val="00DF16F3"/>
    <w:rsid w:val="00E1601D"/>
    <w:rsid w:val="00E25AF4"/>
    <w:rsid w:val="00E37097"/>
    <w:rsid w:val="00E44AC7"/>
    <w:rsid w:val="00E7778C"/>
    <w:rsid w:val="00E8091E"/>
    <w:rsid w:val="00E87F59"/>
    <w:rsid w:val="00EA38F1"/>
    <w:rsid w:val="00ED1382"/>
    <w:rsid w:val="00EE2283"/>
    <w:rsid w:val="00F06DC9"/>
    <w:rsid w:val="00F10ABB"/>
    <w:rsid w:val="00F35AF0"/>
    <w:rsid w:val="00F3776F"/>
    <w:rsid w:val="00F37CB5"/>
    <w:rsid w:val="00F4399D"/>
    <w:rsid w:val="00F70176"/>
    <w:rsid w:val="00F80F33"/>
    <w:rsid w:val="00FB5B8C"/>
    <w:rsid w:val="00FC3BDF"/>
    <w:rsid w:val="00FD6047"/>
    <w:rsid w:val="00FF09A5"/>
    <w:rsid w:val="00FF1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F30B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F3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7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0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6F30B5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6F30B5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6F30B5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F30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F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07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907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90722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7">
    <w:name w:val="Название Знак"/>
    <w:basedOn w:val="a0"/>
    <w:link w:val="a6"/>
    <w:rsid w:val="00290722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F30B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F3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0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6F30B5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6F30B5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6F30B5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F30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DC45F0F5530197BD40639028B314FF666D8BA6AB1A14CC379A0E933693696h440I" TargetMode="External"/><Relationship Id="rId13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CDC45F0F5530197BD40639028B314FF666D8BA6AB1A14CC379A0E933693696h440I" TargetMode="External"/><Relationship Id="rId12" Type="http://schemas.openxmlformats.org/officeDocument/2006/relationships/hyperlink" Target="consultantplus://offline/ref=B9CDC45F0F5530197BD40639028B314FF666D8BA6BB1AF49CC79A0E933693696h440I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CDC45F0F5530197BD4183414E76F41F06A81B56BB7A21D9826FBB464603CC107E9222A0D2E2C38h544I" TargetMode="External"/><Relationship Id="rId11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5" Type="http://schemas.openxmlformats.org/officeDocument/2006/relationships/hyperlink" Target="consultantplus://offline/ref=B9CDC45F0F5530197BD4183414E76F41F06A81B56BB7A21D9826FBB464603CC107E9222A0D2E2E3Eh543I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CDC45F0F5530197BD40639028B314FF666D8BA66B6AE42C579A0E93369369640A67B6849232F3850C6BBh04EI" TargetMode="External"/><Relationship Id="rId14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5984-A58C-476B-AB4F-4F17B5C3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cp:lastPrinted>2019-02-06T12:03:00Z</cp:lastPrinted>
  <dcterms:created xsi:type="dcterms:W3CDTF">2019-02-05T11:19:00Z</dcterms:created>
  <dcterms:modified xsi:type="dcterms:W3CDTF">2019-02-28T07:31:00Z</dcterms:modified>
</cp:coreProperties>
</file>